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54" w:rsidRPr="001E2D53" w:rsidRDefault="00EE2E54">
      <w:pPr>
        <w:rPr>
          <w:noProof/>
          <w:sz w:val="28"/>
          <w:szCs w:val="28"/>
          <w:lang w:eastAsia="hr-HR"/>
        </w:rPr>
      </w:pPr>
    </w:p>
    <w:p w:rsidR="001E2D53" w:rsidRPr="001E2D53" w:rsidRDefault="00410E43" w:rsidP="001E2D53">
      <w:pPr>
        <w:jc w:val="center"/>
        <w:rPr>
          <w:rFonts w:ascii="Verdana" w:hAnsi="Verdana"/>
          <w:sz w:val="28"/>
          <w:szCs w:val="28"/>
        </w:rPr>
      </w:pPr>
      <w:r w:rsidRPr="001E2D53">
        <w:rPr>
          <w:rFonts w:ascii="Verdana" w:hAnsi="Verdana"/>
          <w:noProof/>
          <w:sz w:val="28"/>
          <w:szCs w:val="28"/>
          <w:lang w:eastAsia="hr-HR"/>
        </w:rPr>
        <w:t xml:space="preserve">EDUKACIJE U SKLOPU PROJEKTA </w:t>
      </w:r>
      <w:r w:rsidR="001E2D53">
        <w:rPr>
          <w:rFonts w:ascii="Verdana" w:hAnsi="Verdana"/>
          <w:noProof/>
          <w:sz w:val="28"/>
          <w:szCs w:val="28"/>
          <w:lang w:eastAsia="hr-HR"/>
        </w:rPr>
        <w:t>'</w:t>
      </w:r>
      <w:r w:rsidRPr="001E2D53">
        <w:rPr>
          <w:rFonts w:ascii="Verdana" w:hAnsi="Verdana"/>
          <w:i/>
          <w:noProof/>
          <w:sz w:val="28"/>
          <w:szCs w:val="28"/>
          <w:lang w:eastAsia="hr-HR"/>
        </w:rPr>
        <w:t>POVIJEST NA ZRNU SOLI</w:t>
      </w:r>
      <w:r w:rsidR="001E2D53">
        <w:rPr>
          <w:rFonts w:ascii="Verdana" w:hAnsi="Verdana"/>
          <w:i/>
          <w:noProof/>
          <w:sz w:val="28"/>
          <w:szCs w:val="28"/>
          <w:lang w:eastAsia="hr-HR"/>
        </w:rPr>
        <w:t>'</w:t>
      </w:r>
    </w:p>
    <w:p w:rsidR="001E2D53" w:rsidRPr="001E2D53" w:rsidRDefault="001E2D53" w:rsidP="001E2D53">
      <w:pPr>
        <w:jc w:val="center"/>
        <w:rPr>
          <w:rFonts w:ascii="Verdana" w:hAnsi="Verdana"/>
          <w:sz w:val="20"/>
          <w:szCs w:val="20"/>
          <w:lang w:val="en-US"/>
        </w:rPr>
      </w:pPr>
      <w:r w:rsidRPr="001E2D53">
        <w:rPr>
          <w:rFonts w:ascii="Verdana" w:hAnsi="Verdana"/>
          <w:sz w:val="20"/>
          <w:szCs w:val="20"/>
          <w:lang w:val="en-US"/>
        </w:rPr>
        <w:t xml:space="preserve">STON 11. - 12. </w:t>
      </w:r>
      <w:proofErr w:type="spellStart"/>
      <w:proofErr w:type="gramStart"/>
      <w:r w:rsidRPr="001E2D53">
        <w:rPr>
          <w:rFonts w:ascii="Verdana" w:hAnsi="Verdana"/>
          <w:sz w:val="20"/>
          <w:szCs w:val="20"/>
          <w:lang w:val="en-US"/>
        </w:rPr>
        <w:t>travnja</w:t>
      </w:r>
      <w:proofErr w:type="spellEnd"/>
      <w:proofErr w:type="gramEnd"/>
      <w:r w:rsidRPr="001E2D53">
        <w:rPr>
          <w:rFonts w:ascii="Verdana" w:hAnsi="Verdana"/>
          <w:sz w:val="20"/>
          <w:szCs w:val="20"/>
          <w:lang w:val="en-US"/>
        </w:rPr>
        <w:t xml:space="preserve"> 2018.</w:t>
      </w:r>
    </w:p>
    <w:p w:rsidR="001E2D53" w:rsidRPr="001E2D53" w:rsidRDefault="001E2D53" w:rsidP="001E2D53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hr-HR"/>
        </w:rPr>
      </w:pPr>
      <w:r w:rsidRPr="001E2D53">
        <w:rPr>
          <w:rFonts w:ascii="Verdana" w:eastAsia="Times New Roman" w:hAnsi="Verdana" w:cs="Arial"/>
          <w:color w:val="222222"/>
          <w:sz w:val="20"/>
          <w:szCs w:val="20"/>
          <w:lang w:eastAsia="hr-HR"/>
        </w:rPr>
        <w:t>1. Povijest i značaj kulturne baštine na području Stona (</w:t>
      </w:r>
      <w:proofErr w:type="spellStart"/>
      <w:r w:rsidRPr="001E2D53">
        <w:rPr>
          <w:rFonts w:ascii="Verdana" w:eastAsia="Times New Roman" w:hAnsi="Verdana" w:cs="Arial"/>
          <w:color w:val="222222"/>
          <w:sz w:val="20"/>
          <w:szCs w:val="20"/>
          <w:lang w:eastAsia="hr-HR"/>
        </w:rPr>
        <w:t>Vinicije</w:t>
      </w:r>
      <w:proofErr w:type="spellEnd"/>
      <w:r w:rsidRPr="001E2D53">
        <w:rPr>
          <w:rFonts w:ascii="Verdana" w:eastAsia="Times New Roman" w:hAnsi="Verdana" w:cs="Arial"/>
          <w:color w:val="222222"/>
          <w:sz w:val="20"/>
          <w:szCs w:val="20"/>
          <w:lang w:eastAsia="hr-HR"/>
        </w:rPr>
        <w:t xml:space="preserve"> B. Lupis, znanstveni savjetnik i voditelj Područnog centra Dubrovnik Instituta društvenih znanosti Ivo Pilar)</w:t>
      </w:r>
    </w:p>
    <w:p w:rsidR="001E2D53" w:rsidRPr="001E2D53" w:rsidRDefault="001E2D53" w:rsidP="001E2D53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hr-HR"/>
        </w:rPr>
      </w:pPr>
      <w:r w:rsidRPr="001E2D53">
        <w:rPr>
          <w:rFonts w:ascii="Verdana" w:eastAsia="Times New Roman" w:hAnsi="Verdana" w:cs="Arial"/>
          <w:color w:val="222222"/>
          <w:sz w:val="20"/>
          <w:szCs w:val="20"/>
          <w:lang w:eastAsia="hr-HR"/>
        </w:rPr>
        <w:t xml:space="preserve">2. </w:t>
      </w:r>
      <w:proofErr w:type="spellStart"/>
      <w:r w:rsidRPr="001E2D53">
        <w:rPr>
          <w:rFonts w:ascii="Verdana" w:eastAsia="Times New Roman" w:hAnsi="Verdana" w:cs="Arial"/>
          <w:color w:val="222222"/>
          <w:sz w:val="20"/>
          <w:szCs w:val="20"/>
          <w:lang w:eastAsia="hr-HR"/>
        </w:rPr>
        <w:t>Unaprijeđenje</w:t>
      </w:r>
      <w:proofErr w:type="spellEnd"/>
      <w:r w:rsidRPr="001E2D53">
        <w:rPr>
          <w:rFonts w:ascii="Verdana" w:eastAsia="Times New Roman" w:hAnsi="Verdana" w:cs="Arial"/>
          <w:color w:val="222222"/>
          <w:sz w:val="20"/>
          <w:szCs w:val="20"/>
          <w:lang w:eastAsia="hr-HR"/>
        </w:rPr>
        <w:t xml:space="preserve"> komunikacijskih i prezentacijskih vještina  (Jelica </w:t>
      </w:r>
      <w:proofErr w:type="spellStart"/>
      <w:r w:rsidRPr="001E2D53">
        <w:rPr>
          <w:rFonts w:ascii="Verdana" w:eastAsia="Times New Roman" w:hAnsi="Verdana" w:cs="Arial"/>
          <w:color w:val="222222"/>
          <w:sz w:val="20"/>
          <w:szCs w:val="20"/>
          <w:lang w:eastAsia="hr-HR"/>
        </w:rPr>
        <w:t>Čučević</w:t>
      </w:r>
      <w:proofErr w:type="spellEnd"/>
      <w:r w:rsidRPr="001E2D53">
        <w:rPr>
          <w:rFonts w:ascii="Verdana" w:eastAsia="Times New Roman" w:hAnsi="Verdana" w:cs="Arial"/>
          <w:color w:val="222222"/>
          <w:sz w:val="20"/>
          <w:szCs w:val="20"/>
          <w:lang w:eastAsia="hr-HR"/>
        </w:rPr>
        <w:t>, </w:t>
      </w:r>
      <w:proofErr w:type="spellStart"/>
      <w:r w:rsidRPr="001E2D53">
        <w:rPr>
          <w:rFonts w:ascii="Verdana" w:eastAsia="Times New Roman" w:hAnsi="Verdana" w:cs="Arial"/>
          <w:color w:val="222222"/>
          <w:sz w:val="20"/>
          <w:szCs w:val="20"/>
          <w:shd w:val="clear" w:color="auto" w:fill="FFFFFF"/>
          <w:lang w:eastAsia="hr-HR"/>
        </w:rPr>
        <w:t>mag</w:t>
      </w:r>
      <w:proofErr w:type="spellEnd"/>
      <w:r w:rsidRPr="001E2D53">
        <w:rPr>
          <w:rFonts w:ascii="Verdana" w:eastAsia="Times New Roman" w:hAnsi="Verdana" w:cs="Arial"/>
          <w:color w:val="222222"/>
          <w:sz w:val="20"/>
          <w:szCs w:val="20"/>
          <w:shd w:val="clear" w:color="auto" w:fill="FFFFFF"/>
          <w:lang w:eastAsia="hr-HR"/>
        </w:rPr>
        <w:t xml:space="preserve">. </w:t>
      </w:r>
      <w:proofErr w:type="spellStart"/>
      <w:r w:rsidRPr="001E2D53">
        <w:rPr>
          <w:rFonts w:ascii="Verdana" w:eastAsia="Times New Roman" w:hAnsi="Verdana" w:cs="Arial"/>
          <w:color w:val="222222"/>
          <w:sz w:val="20"/>
          <w:szCs w:val="20"/>
          <w:shd w:val="clear" w:color="auto" w:fill="FFFFFF"/>
          <w:lang w:eastAsia="hr-HR"/>
        </w:rPr>
        <w:t>oec</w:t>
      </w:r>
      <w:proofErr w:type="spellEnd"/>
      <w:r w:rsidRPr="001E2D53">
        <w:rPr>
          <w:rFonts w:ascii="Verdana" w:eastAsia="Times New Roman" w:hAnsi="Verdana" w:cs="Arial"/>
          <w:color w:val="222222"/>
          <w:sz w:val="20"/>
          <w:szCs w:val="20"/>
          <w:lang w:eastAsia="hr-HR"/>
        </w:rPr>
        <w:t>)</w:t>
      </w:r>
    </w:p>
    <w:p w:rsidR="00410E43" w:rsidRDefault="00410E43" w:rsidP="00410E43">
      <w:pPr>
        <w:rPr>
          <w:b/>
          <w:lang w:val="en-US"/>
        </w:rPr>
      </w:pPr>
    </w:p>
    <w:p w:rsidR="001E2D53" w:rsidRDefault="001E2D53" w:rsidP="00410E43">
      <w:pPr>
        <w:rPr>
          <w:b/>
          <w:lang w:val="en-US"/>
        </w:rPr>
      </w:pPr>
    </w:p>
    <w:p w:rsidR="001E2D53" w:rsidRPr="00AD70CA" w:rsidRDefault="001E2D53" w:rsidP="00410E43">
      <w:pPr>
        <w:rPr>
          <w:b/>
          <w:lang w:val="en-US"/>
        </w:rPr>
      </w:pPr>
    </w:p>
    <w:tbl>
      <w:tblPr>
        <w:tblW w:w="0" w:type="auto"/>
        <w:tblBorders>
          <w:insideH w:val="single" w:sz="4" w:space="0" w:color="FFFFFF"/>
        </w:tblBorders>
        <w:tblLook w:val="0000" w:firstRow="0" w:lastRow="0" w:firstColumn="0" w:lastColumn="0" w:noHBand="0" w:noVBand="0"/>
      </w:tblPr>
      <w:tblGrid>
        <w:gridCol w:w="1911"/>
        <w:gridCol w:w="7161"/>
      </w:tblGrid>
      <w:tr w:rsidR="005E43ED" w:rsidTr="005E43ED">
        <w:trPr>
          <w:trHeight w:val="724"/>
        </w:trPr>
        <w:tc>
          <w:tcPr>
            <w:tcW w:w="9288" w:type="dxa"/>
            <w:gridSpan w:val="2"/>
            <w:tcBorders>
              <w:top w:val="nil"/>
              <w:bottom w:val="single" w:sz="4" w:space="0" w:color="FFFFFF"/>
            </w:tcBorders>
            <w:shd w:val="clear" w:color="auto" w:fill="0070C0"/>
            <w:vAlign w:val="center"/>
          </w:tcPr>
          <w:p w:rsidR="005E43ED" w:rsidRDefault="00EC48FB" w:rsidP="00846B29">
            <w:pPr>
              <w:spacing w:after="0"/>
              <w:jc w:val="center"/>
              <w:rPr>
                <w:rFonts w:ascii="Verdana" w:hAnsi="Verdana" w:cs="Verdana"/>
                <w:b/>
                <w:bCs/>
                <w:color w:val="FFFFFF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FFFFFF"/>
                <w:lang w:val="en-US"/>
              </w:rPr>
              <w:t xml:space="preserve">11.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FFFFFF"/>
                <w:lang w:val="en-US"/>
              </w:rPr>
              <w:t>travnja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FFFFFF"/>
                <w:lang w:val="en-US"/>
              </w:rPr>
              <w:t xml:space="preserve"> 2018.</w:t>
            </w:r>
          </w:p>
        </w:tc>
      </w:tr>
      <w:tr w:rsidR="005E43ED" w:rsidTr="005E43ED">
        <w:trPr>
          <w:trHeight w:val="766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F243E"/>
            <w:vAlign w:val="center"/>
          </w:tcPr>
          <w:p w:rsidR="005E43ED" w:rsidRDefault="005E43ED" w:rsidP="00846B29">
            <w:pPr>
              <w:spacing w:after="0"/>
              <w:jc w:val="center"/>
              <w:rPr>
                <w:rFonts w:ascii="Verdana" w:hAnsi="Verdana" w:cs="Verdana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FFFFFF"/>
                <w:sz w:val="20"/>
                <w:szCs w:val="20"/>
                <w:lang w:val="en-US"/>
              </w:rPr>
              <w:t>10.00– 10</w:t>
            </w:r>
            <w:r>
              <w:rPr>
                <w:rFonts w:ascii="Verdana" w:hAnsi="Verdana" w:cs="Verdana"/>
                <w:b/>
                <w:bCs/>
                <w:color w:val="FFFFFF"/>
                <w:sz w:val="20"/>
                <w:szCs w:val="20"/>
                <w:lang w:val="en-US"/>
              </w:rPr>
              <w:t>.15</w:t>
            </w:r>
          </w:p>
        </w:tc>
        <w:tc>
          <w:tcPr>
            <w:tcW w:w="733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BE5F1"/>
            <w:vAlign w:val="center"/>
          </w:tcPr>
          <w:p w:rsidR="005E43ED" w:rsidRDefault="003426E6" w:rsidP="00846B29">
            <w:pPr>
              <w:spacing w:after="0" w:line="240" w:lineRule="auto"/>
              <w:rPr>
                <w:rFonts w:ascii="Verdana" w:hAnsi="Verdana" w:cs="Verdana"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20"/>
                <w:szCs w:val="20"/>
                <w:lang w:val="en-US"/>
              </w:rPr>
              <w:t>Registracija</w:t>
            </w:r>
            <w:proofErr w:type="spellEnd"/>
          </w:p>
        </w:tc>
      </w:tr>
      <w:tr w:rsidR="005E43ED" w:rsidTr="005E43ED">
        <w:trPr>
          <w:trHeight w:val="766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F243E"/>
            <w:vAlign w:val="center"/>
          </w:tcPr>
          <w:p w:rsidR="005E43ED" w:rsidRDefault="005E43ED" w:rsidP="00846B29">
            <w:pPr>
              <w:spacing w:after="0"/>
              <w:jc w:val="center"/>
              <w:rPr>
                <w:rFonts w:ascii="Verdana" w:hAnsi="Verdana" w:cs="Verdana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FFFFFF"/>
                <w:sz w:val="20"/>
                <w:szCs w:val="20"/>
                <w:lang w:val="en-US"/>
              </w:rPr>
              <w:t>10.15 – 10.20</w:t>
            </w:r>
          </w:p>
        </w:tc>
        <w:tc>
          <w:tcPr>
            <w:tcW w:w="733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BE5F1"/>
            <w:vAlign w:val="center"/>
          </w:tcPr>
          <w:p w:rsidR="005E43ED" w:rsidRDefault="005E43ED" w:rsidP="00846B29">
            <w:pPr>
              <w:pStyle w:val="ListParagraph"/>
              <w:spacing w:after="0" w:line="240" w:lineRule="auto"/>
              <w:ind w:left="0"/>
              <w:jc w:val="both"/>
              <w:rPr>
                <w:rFonts w:ascii="Verdana" w:hAnsi="Verdana" w:cs="Verdan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  <w:lang w:val="en-US"/>
              </w:rPr>
              <w:t>Pozdravni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  <w:lang w:val="en-US"/>
              </w:rPr>
              <w:t>govor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  <w:lang w:val="en-US"/>
              </w:rPr>
              <w:t>Općina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  <w:lang w:val="en-US"/>
              </w:rPr>
              <w:t>Ston</w:t>
            </w:r>
            <w:proofErr w:type="spellEnd"/>
          </w:p>
        </w:tc>
      </w:tr>
      <w:tr w:rsidR="005E43ED" w:rsidTr="005E43ED">
        <w:trPr>
          <w:trHeight w:val="1089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F243E"/>
            <w:vAlign w:val="center"/>
          </w:tcPr>
          <w:p w:rsidR="005E43ED" w:rsidRDefault="005E43ED" w:rsidP="005E43ED">
            <w:pPr>
              <w:spacing w:after="0"/>
              <w:jc w:val="center"/>
              <w:rPr>
                <w:rFonts w:ascii="Verdana" w:hAnsi="Verdana" w:cs="Verdana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FFFFFF"/>
                <w:sz w:val="20"/>
                <w:szCs w:val="20"/>
                <w:lang w:val="en-US"/>
              </w:rPr>
              <w:t>10.20– 11.15</w:t>
            </w:r>
          </w:p>
        </w:tc>
        <w:tc>
          <w:tcPr>
            <w:tcW w:w="733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BE5F1"/>
            <w:vAlign w:val="center"/>
          </w:tcPr>
          <w:p w:rsidR="005E43ED" w:rsidRDefault="005E43ED" w:rsidP="005E43ED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E43ED">
              <w:rPr>
                <w:rFonts w:ascii="Verdana" w:hAnsi="Verdana" w:cs="Verdana"/>
                <w:sz w:val="20"/>
                <w:szCs w:val="20"/>
                <w:lang w:val="en-US"/>
              </w:rPr>
              <w:t>Prezentacija</w:t>
            </w:r>
            <w:proofErr w:type="spellEnd"/>
            <w:r w:rsidRPr="005E43ED">
              <w:rPr>
                <w:rFonts w:ascii="Verdana" w:hAnsi="Verdana"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43ED">
              <w:rPr>
                <w:rFonts w:ascii="Verdana" w:hAnsi="Verdana" w:cs="Verdana"/>
                <w:sz w:val="20"/>
                <w:szCs w:val="20"/>
                <w:lang w:val="en-US"/>
              </w:rPr>
              <w:t>Vinicije</w:t>
            </w:r>
            <w:proofErr w:type="spellEnd"/>
            <w:r w:rsidRPr="005E43ED">
              <w:rPr>
                <w:rFonts w:ascii="Verdana" w:hAnsi="Verdana"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43ED">
              <w:rPr>
                <w:rFonts w:ascii="Verdana" w:hAnsi="Verdana" w:cs="Verdana"/>
                <w:sz w:val="20"/>
                <w:szCs w:val="20"/>
                <w:lang w:val="en-US"/>
              </w:rPr>
              <w:t>Lupis</w:t>
            </w:r>
            <w:proofErr w:type="spellEnd"/>
            <w:r w:rsidRPr="005E43ED">
              <w:rPr>
                <w:rFonts w:ascii="Verdana" w:hAnsi="Verdana" w:cs="Verdana"/>
                <w:sz w:val="20"/>
                <w:szCs w:val="20"/>
                <w:lang w:val="en-US"/>
              </w:rPr>
              <w:t xml:space="preserve">, </w:t>
            </w:r>
            <w:r w:rsidRPr="005E43ED">
              <w:rPr>
                <w:rFonts w:ascii="Verdana" w:hAnsi="Verdana"/>
                <w:sz w:val="20"/>
                <w:szCs w:val="20"/>
              </w:rPr>
              <w:t>znanstveni savjetnik i voditelj Područnog centra Dubrovnik Instituta društvenih znanosti Ivo Pilar</w:t>
            </w:r>
          </w:p>
          <w:p w:rsidR="005E43ED" w:rsidRPr="005E43ED" w:rsidRDefault="005E43ED" w:rsidP="00422EEE">
            <w:pPr>
              <w:rPr>
                <w:rFonts w:ascii="Verdana" w:hAnsi="Verdana"/>
                <w:sz w:val="20"/>
                <w:szCs w:val="20"/>
              </w:rPr>
            </w:pPr>
            <w:r w:rsidRPr="005E43ED">
              <w:rPr>
                <w:rFonts w:ascii="Verdana" w:hAnsi="Verdana"/>
                <w:sz w:val="20"/>
                <w:szCs w:val="20"/>
              </w:rPr>
              <w:t>KULTURNA BAŠTINA KAO PARADIGMA ODRŽIVOG RAZVOJA</w:t>
            </w:r>
            <w:r w:rsidR="00EC48FB">
              <w:rPr>
                <w:rFonts w:ascii="Verdana" w:hAnsi="Verdana"/>
                <w:sz w:val="20"/>
                <w:szCs w:val="20"/>
              </w:rPr>
              <w:t xml:space="preserve"> – slikarstvo</w:t>
            </w:r>
            <w:bookmarkStart w:id="0" w:name="_GoBack"/>
            <w:bookmarkEnd w:id="0"/>
          </w:p>
        </w:tc>
      </w:tr>
      <w:tr w:rsidR="005E43ED" w:rsidTr="005E43ED">
        <w:trPr>
          <w:trHeight w:val="724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F243E"/>
            <w:vAlign w:val="center"/>
          </w:tcPr>
          <w:p w:rsidR="005E43ED" w:rsidRDefault="005E43ED" w:rsidP="00846B29">
            <w:pPr>
              <w:spacing w:after="0"/>
              <w:jc w:val="center"/>
              <w:rPr>
                <w:rFonts w:ascii="Verdana" w:hAnsi="Verdana" w:cs="Verdana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FFFFFF"/>
                <w:sz w:val="20"/>
                <w:szCs w:val="20"/>
                <w:lang w:val="en-US"/>
              </w:rPr>
              <w:t>11.15 – 12.30</w:t>
            </w:r>
          </w:p>
        </w:tc>
        <w:tc>
          <w:tcPr>
            <w:tcW w:w="733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BE5F1"/>
            <w:vAlign w:val="center"/>
          </w:tcPr>
          <w:p w:rsidR="005E43ED" w:rsidRDefault="005E43ED" w:rsidP="00846B29">
            <w:pPr>
              <w:pStyle w:val="ListParagraph"/>
              <w:spacing w:after="0"/>
              <w:ind w:left="0"/>
              <w:jc w:val="both"/>
              <w:rPr>
                <w:rFonts w:ascii="Verdana" w:hAnsi="Verdana" w:cs="Verdana"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E43ED">
              <w:rPr>
                <w:rFonts w:ascii="Verdana" w:hAnsi="Verdana" w:cs="Verdana"/>
                <w:iCs/>
                <w:color w:val="000000"/>
                <w:sz w:val="20"/>
                <w:szCs w:val="20"/>
                <w:lang w:val="en-US"/>
              </w:rPr>
              <w:t>Prezentacija</w:t>
            </w:r>
            <w:proofErr w:type="spellEnd"/>
            <w:r w:rsidRPr="005E43ED">
              <w:rPr>
                <w:rFonts w:ascii="Verdana" w:hAnsi="Verdana" w:cs="Verdana"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43ED">
              <w:rPr>
                <w:rFonts w:ascii="Verdana" w:hAnsi="Verdana" w:cs="Verdana"/>
                <w:iCs/>
                <w:color w:val="000000"/>
                <w:sz w:val="20"/>
                <w:szCs w:val="20"/>
                <w:lang w:val="en-US"/>
              </w:rPr>
              <w:t>Jelica</w:t>
            </w:r>
            <w:proofErr w:type="spellEnd"/>
            <w:r w:rsidRPr="005E43ED">
              <w:rPr>
                <w:rFonts w:ascii="Verdana" w:hAnsi="Verdana" w:cs="Verdana"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43ED">
              <w:rPr>
                <w:rFonts w:ascii="Verdana" w:hAnsi="Verdana" w:cs="Verdana"/>
                <w:iCs/>
                <w:color w:val="000000"/>
                <w:sz w:val="20"/>
                <w:szCs w:val="20"/>
                <w:lang w:val="en-US"/>
              </w:rPr>
              <w:t>Čučević</w:t>
            </w:r>
            <w:proofErr w:type="spellEnd"/>
            <w:r w:rsidR="00EC48FB">
              <w:rPr>
                <w:rFonts w:ascii="Verdana" w:hAnsi="Verdana" w:cs="Verdana"/>
                <w:iCs/>
                <w:color w:val="000000"/>
                <w:sz w:val="20"/>
                <w:szCs w:val="20"/>
                <w:lang w:val="en-US"/>
              </w:rPr>
              <w:t xml:space="preserve">, mag. </w:t>
            </w:r>
            <w:proofErr w:type="spellStart"/>
            <w:r w:rsidR="00EC48FB">
              <w:rPr>
                <w:rFonts w:ascii="Verdana" w:hAnsi="Verdana" w:cs="Verdana"/>
                <w:iCs/>
                <w:color w:val="000000"/>
                <w:sz w:val="20"/>
                <w:szCs w:val="20"/>
                <w:lang w:val="en-US"/>
              </w:rPr>
              <w:t>Oec</w:t>
            </w:r>
            <w:proofErr w:type="spellEnd"/>
            <w:r w:rsidR="00EC48FB">
              <w:rPr>
                <w:rFonts w:ascii="Verdana" w:hAnsi="Verdana" w:cs="Verdana"/>
                <w:iCs/>
                <w:color w:val="000000"/>
                <w:sz w:val="20"/>
                <w:szCs w:val="20"/>
                <w:lang w:val="en-US"/>
              </w:rPr>
              <w:t xml:space="preserve"> OSNOVE KOMUNICIRANJA</w:t>
            </w:r>
          </w:p>
          <w:p w:rsidR="005E43ED" w:rsidRPr="005E43ED" w:rsidRDefault="00EC48FB" w:rsidP="00846B29">
            <w:pPr>
              <w:pStyle w:val="ListParagraph"/>
              <w:spacing w:after="0"/>
              <w:ind w:left="0"/>
              <w:jc w:val="both"/>
              <w:rPr>
                <w:rFonts w:ascii="Verdana" w:hAnsi="Verdana" w:cs="Verdana"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iCs/>
                <w:color w:val="000000"/>
                <w:sz w:val="20"/>
                <w:szCs w:val="20"/>
                <w:lang w:val="en-US"/>
              </w:rPr>
              <w:t xml:space="preserve">+ </w:t>
            </w:r>
            <w:proofErr w:type="spellStart"/>
            <w:r>
              <w:rPr>
                <w:rFonts w:ascii="Verdana" w:hAnsi="Verdana" w:cs="Verdana"/>
                <w:iCs/>
                <w:color w:val="000000"/>
                <w:sz w:val="20"/>
                <w:szCs w:val="20"/>
                <w:lang w:val="en-US"/>
              </w:rPr>
              <w:t>praktičan</w:t>
            </w:r>
            <w:proofErr w:type="spellEnd"/>
            <w:r w:rsidR="005E43ED">
              <w:rPr>
                <w:rFonts w:ascii="Verdana" w:hAnsi="Verdana" w:cs="Verdana"/>
                <w:iCs/>
                <w:color w:val="000000"/>
                <w:sz w:val="20"/>
                <w:szCs w:val="20"/>
                <w:lang w:val="en-US"/>
              </w:rPr>
              <w:t xml:space="preserve"> rad</w:t>
            </w:r>
          </w:p>
        </w:tc>
      </w:tr>
      <w:tr w:rsidR="005E43ED" w:rsidTr="005E43ED">
        <w:trPr>
          <w:trHeight w:val="724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F243E"/>
            <w:vAlign w:val="center"/>
          </w:tcPr>
          <w:p w:rsidR="005E43ED" w:rsidRDefault="005E43ED" w:rsidP="005E43ED">
            <w:pPr>
              <w:spacing w:after="0"/>
              <w:jc w:val="center"/>
              <w:rPr>
                <w:rFonts w:ascii="Verdana" w:hAnsi="Verdana" w:cs="Verdana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FFFFFF"/>
                <w:sz w:val="20"/>
                <w:szCs w:val="20"/>
                <w:lang w:val="en-US"/>
              </w:rPr>
              <w:t>12.30 – 13.15</w:t>
            </w:r>
          </w:p>
        </w:tc>
        <w:tc>
          <w:tcPr>
            <w:tcW w:w="733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BE5F1"/>
            <w:vAlign w:val="center"/>
          </w:tcPr>
          <w:p w:rsidR="005E43ED" w:rsidRDefault="005E43ED" w:rsidP="00846B29">
            <w:pPr>
              <w:spacing w:after="0" w:line="240" w:lineRule="auto"/>
              <w:rPr>
                <w:rFonts w:ascii="Verdana" w:hAnsi="Verdana" w:cs="Verdana"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color w:val="000000"/>
                <w:sz w:val="20"/>
                <w:szCs w:val="20"/>
                <w:lang w:val="en-US"/>
              </w:rPr>
              <w:t>Pauza</w:t>
            </w:r>
            <w:proofErr w:type="spellEnd"/>
          </w:p>
        </w:tc>
      </w:tr>
      <w:tr w:rsidR="005E43ED" w:rsidTr="005E43ED">
        <w:trPr>
          <w:trHeight w:val="1089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F243E"/>
            <w:vAlign w:val="center"/>
          </w:tcPr>
          <w:p w:rsidR="005E43ED" w:rsidRDefault="005E43ED" w:rsidP="00EC48FB">
            <w:pPr>
              <w:spacing w:after="0"/>
              <w:jc w:val="center"/>
              <w:rPr>
                <w:rFonts w:ascii="Verdana" w:hAnsi="Verdana" w:cs="Verdana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FFFFFF"/>
                <w:sz w:val="20"/>
                <w:szCs w:val="20"/>
                <w:lang w:val="en-US"/>
              </w:rPr>
              <w:t>13.</w:t>
            </w:r>
            <w:r>
              <w:rPr>
                <w:rFonts w:ascii="Verdana" w:hAnsi="Verdana" w:cs="Verdana"/>
                <w:b/>
                <w:bCs/>
                <w:color w:val="FFFFFF"/>
                <w:sz w:val="20"/>
                <w:szCs w:val="20"/>
                <w:lang w:val="en-US"/>
              </w:rPr>
              <w:t>15</w:t>
            </w:r>
            <w:r w:rsidR="00EC48FB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  <w:lang w:val="en-US"/>
              </w:rPr>
              <w:t>– 14.15</w:t>
            </w:r>
          </w:p>
        </w:tc>
        <w:tc>
          <w:tcPr>
            <w:tcW w:w="733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BE5F1"/>
            <w:vAlign w:val="center"/>
          </w:tcPr>
          <w:p w:rsidR="00EC48FB" w:rsidRDefault="00EC48FB" w:rsidP="00EC48FB">
            <w:pPr>
              <w:spacing w:after="0"/>
              <w:jc w:val="both"/>
              <w:rPr>
                <w:rFonts w:ascii="Verdana" w:hAnsi="Verdana" w:cs="Verdan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  <w:lang w:val="en-US"/>
              </w:rPr>
              <w:t>Prezentacija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  <w:lang w:val="en-US"/>
              </w:rPr>
              <w:t>Vinicije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  <w:lang w:val="en-US"/>
              </w:rPr>
              <w:t>Lupis</w:t>
            </w:r>
            <w:proofErr w:type="spellEnd"/>
          </w:p>
          <w:p w:rsidR="005E43ED" w:rsidRPr="00EC48FB" w:rsidRDefault="00EC48FB" w:rsidP="00422EEE">
            <w:pPr>
              <w:spacing w:after="0"/>
              <w:jc w:val="both"/>
              <w:rPr>
                <w:rFonts w:ascii="Verdana" w:hAnsi="Verdana" w:cs="Verdana"/>
                <w:iCs/>
                <w:color w:val="000000"/>
                <w:sz w:val="20"/>
                <w:szCs w:val="20"/>
                <w:lang w:val="en-GB"/>
              </w:rPr>
            </w:pPr>
            <w:r w:rsidRPr="005E43ED">
              <w:rPr>
                <w:rFonts w:ascii="Verdana" w:hAnsi="Verdana"/>
                <w:sz w:val="20"/>
                <w:szCs w:val="20"/>
              </w:rPr>
              <w:t>KULTURNA BAŠTINA KAO PARADIGMA ODRŽIVOG RAZVOJA</w:t>
            </w:r>
            <w:r>
              <w:rPr>
                <w:rFonts w:ascii="Verdana" w:hAnsi="Verdana"/>
                <w:sz w:val="20"/>
                <w:szCs w:val="20"/>
              </w:rPr>
              <w:t xml:space="preserve"> - </w:t>
            </w:r>
            <w:r w:rsidR="00422EEE">
              <w:rPr>
                <w:rFonts w:ascii="Verdana" w:hAnsi="Verdana"/>
                <w:sz w:val="20"/>
                <w:szCs w:val="20"/>
              </w:rPr>
              <w:t>arhitektura</w:t>
            </w:r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 + </w:t>
            </w:r>
            <w:proofErr w:type="spellStart"/>
            <w:r>
              <w:rPr>
                <w:rFonts w:ascii="Verdana" w:hAnsi="Verdana" w:cs="Verdana"/>
                <w:sz w:val="20"/>
                <w:szCs w:val="20"/>
                <w:lang w:val="en-US"/>
              </w:rPr>
              <w:t>praktičan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 rad</w:t>
            </w:r>
          </w:p>
        </w:tc>
      </w:tr>
      <w:tr w:rsidR="005E43ED" w:rsidTr="005E43ED">
        <w:trPr>
          <w:trHeight w:val="434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F243E"/>
            <w:vAlign w:val="center"/>
          </w:tcPr>
          <w:p w:rsidR="005E43ED" w:rsidRDefault="00EC48FB" w:rsidP="00846B29">
            <w:pPr>
              <w:spacing w:after="0"/>
              <w:jc w:val="center"/>
              <w:rPr>
                <w:rFonts w:ascii="Verdana" w:hAnsi="Verdana" w:cs="Verdana"/>
                <w:b/>
                <w:bCs/>
                <w:color w:val="FFFFFF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b/>
                <w:bCs/>
                <w:color w:val="FFFFFF"/>
                <w:sz w:val="20"/>
                <w:szCs w:val="20"/>
                <w:lang w:val="en-GB"/>
              </w:rPr>
              <w:t>14.15- 15.45</w:t>
            </w:r>
            <w:r w:rsidR="005E43E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33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BE5F1"/>
            <w:vAlign w:val="center"/>
          </w:tcPr>
          <w:p w:rsidR="00EC48FB" w:rsidRDefault="00EC48FB" w:rsidP="00EC48FB">
            <w:pPr>
              <w:pStyle w:val="ListParagraph"/>
              <w:spacing w:after="0"/>
              <w:ind w:left="0"/>
              <w:jc w:val="both"/>
              <w:rPr>
                <w:rFonts w:ascii="Verdana" w:hAnsi="Verdana" w:cs="Verdana"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E43ED">
              <w:rPr>
                <w:rFonts w:ascii="Verdana" w:hAnsi="Verdana" w:cs="Verdana"/>
                <w:iCs/>
                <w:color w:val="000000"/>
                <w:sz w:val="20"/>
                <w:szCs w:val="20"/>
                <w:lang w:val="en-US"/>
              </w:rPr>
              <w:t>Prezentacija</w:t>
            </w:r>
            <w:proofErr w:type="spellEnd"/>
            <w:r w:rsidRPr="005E43ED">
              <w:rPr>
                <w:rFonts w:ascii="Verdana" w:hAnsi="Verdana" w:cs="Verdana"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43ED">
              <w:rPr>
                <w:rFonts w:ascii="Verdana" w:hAnsi="Verdana" w:cs="Verdana"/>
                <w:iCs/>
                <w:color w:val="000000"/>
                <w:sz w:val="20"/>
                <w:szCs w:val="20"/>
                <w:lang w:val="en-US"/>
              </w:rPr>
              <w:t>Jelica</w:t>
            </w:r>
            <w:proofErr w:type="spellEnd"/>
            <w:r w:rsidRPr="005E43ED">
              <w:rPr>
                <w:rFonts w:ascii="Verdana" w:hAnsi="Verdana" w:cs="Verdana"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43ED">
              <w:rPr>
                <w:rFonts w:ascii="Verdana" w:hAnsi="Verdana" w:cs="Verdana"/>
                <w:iCs/>
                <w:color w:val="000000"/>
                <w:sz w:val="20"/>
                <w:szCs w:val="20"/>
                <w:lang w:val="en-US"/>
              </w:rPr>
              <w:t>Čučević</w:t>
            </w:r>
            <w:proofErr w:type="spellEnd"/>
            <w:r>
              <w:rPr>
                <w:rFonts w:ascii="Verdana" w:hAnsi="Verdana" w:cs="Verdana"/>
                <w:iCs/>
                <w:color w:val="000000"/>
                <w:sz w:val="20"/>
                <w:szCs w:val="20"/>
                <w:lang w:val="en-US"/>
              </w:rPr>
              <w:t xml:space="preserve"> – STRATEGIJA KOMUNICIRANJA</w:t>
            </w:r>
          </w:p>
          <w:p w:rsidR="005E43ED" w:rsidRDefault="00EC48FB" w:rsidP="00EC48FB">
            <w:pPr>
              <w:pStyle w:val="Listenabsatz"/>
              <w:spacing w:before="0" w:after="0" w:line="276" w:lineRule="auto"/>
              <w:ind w:left="0"/>
              <w:rPr>
                <w:rFonts w:ascii="Verdana" w:hAnsi="Verdana" w:cs="Verdana"/>
                <w:i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iCs/>
                <w:color w:val="000000"/>
                <w:sz w:val="20"/>
                <w:szCs w:val="20"/>
                <w:lang w:val="en-US"/>
              </w:rPr>
              <w:t>+ praktičan</w:t>
            </w:r>
            <w:r>
              <w:rPr>
                <w:rFonts w:ascii="Verdana" w:hAnsi="Verdana" w:cs="Verdana"/>
                <w:iCs/>
                <w:color w:val="000000"/>
                <w:sz w:val="20"/>
                <w:szCs w:val="20"/>
                <w:lang w:val="en-US"/>
              </w:rPr>
              <w:t xml:space="preserve"> rad</w:t>
            </w:r>
          </w:p>
        </w:tc>
      </w:tr>
      <w:tr w:rsidR="005E43ED" w:rsidTr="005E43ED">
        <w:trPr>
          <w:trHeight w:val="1089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F243E"/>
            <w:vAlign w:val="center"/>
          </w:tcPr>
          <w:p w:rsidR="005E43ED" w:rsidRDefault="00EC48FB" w:rsidP="00846B29">
            <w:pPr>
              <w:spacing w:after="0"/>
              <w:jc w:val="center"/>
              <w:rPr>
                <w:rFonts w:ascii="Verdana" w:hAnsi="Verdana" w:cs="Verdana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FFFFFF"/>
                <w:sz w:val="20"/>
                <w:szCs w:val="20"/>
                <w:lang w:val="en-US"/>
              </w:rPr>
              <w:t>15.45-16.00</w:t>
            </w:r>
          </w:p>
        </w:tc>
        <w:tc>
          <w:tcPr>
            <w:tcW w:w="733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BE5F1"/>
            <w:vAlign w:val="center"/>
          </w:tcPr>
          <w:p w:rsidR="005E43ED" w:rsidRDefault="00EC48FB" w:rsidP="00846B29">
            <w:pPr>
              <w:pStyle w:val="Listenabsatz"/>
              <w:spacing w:before="0" w:after="0" w:line="276" w:lineRule="auto"/>
              <w:ind w:left="0"/>
              <w:rPr>
                <w:rFonts w:ascii="Verdana" w:hAnsi="Verdana" w:cs="Verdana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i/>
                <w:color w:val="000000"/>
                <w:sz w:val="20"/>
                <w:szCs w:val="20"/>
                <w:lang w:val="en-US"/>
              </w:rPr>
              <w:t>Zaključci i pitanja</w:t>
            </w:r>
          </w:p>
        </w:tc>
      </w:tr>
    </w:tbl>
    <w:p w:rsidR="00EC48FB" w:rsidRDefault="00EC48FB" w:rsidP="005E43ED">
      <w:pPr>
        <w:spacing w:after="0"/>
        <w:rPr>
          <w:rFonts w:ascii="Verdana" w:hAnsi="Verdana" w:cs="Verdana"/>
          <w:b/>
          <w:bCs/>
          <w:sz w:val="28"/>
          <w:szCs w:val="28"/>
          <w:lang w:val="en-US"/>
        </w:rPr>
      </w:pPr>
    </w:p>
    <w:p w:rsidR="001E2D53" w:rsidRDefault="001E2D53" w:rsidP="005E43ED">
      <w:pPr>
        <w:spacing w:after="0"/>
        <w:rPr>
          <w:rFonts w:ascii="Verdana" w:hAnsi="Verdana" w:cs="Verdana"/>
          <w:b/>
          <w:bCs/>
          <w:sz w:val="28"/>
          <w:szCs w:val="28"/>
          <w:lang w:val="en-US"/>
        </w:rPr>
      </w:pPr>
    </w:p>
    <w:p w:rsidR="001E2D53" w:rsidRDefault="001E2D53" w:rsidP="005E43ED">
      <w:pPr>
        <w:spacing w:after="0"/>
        <w:rPr>
          <w:rFonts w:ascii="Verdana" w:hAnsi="Verdana" w:cs="Verdana"/>
          <w:b/>
          <w:bCs/>
          <w:sz w:val="28"/>
          <w:szCs w:val="28"/>
          <w:lang w:val="en-US"/>
        </w:rPr>
      </w:pPr>
    </w:p>
    <w:p w:rsidR="001E2D53" w:rsidRDefault="001E2D53" w:rsidP="005E43ED">
      <w:pPr>
        <w:spacing w:after="0"/>
        <w:rPr>
          <w:rFonts w:ascii="Verdana" w:hAnsi="Verdana" w:cs="Verdana"/>
          <w:b/>
          <w:bCs/>
          <w:sz w:val="28"/>
          <w:szCs w:val="28"/>
          <w:lang w:val="en-US"/>
        </w:rPr>
      </w:pPr>
    </w:p>
    <w:p w:rsidR="001E2D53" w:rsidRDefault="001E2D53" w:rsidP="005E43ED">
      <w:pPr>
        <w:spacing w:after="0"/>
        <w:rPr>
          <w:rFonts w:ascii="Verdana" w:hAnsi="Verdana" w:cs="Verdana"/>
          <w:b/>
          <w:bCs/>
          <w:sz w:val="28"/>
          <w:szCs w:val="28"/>
          <w:lang w:val="en-US"/>
        </w:rPr>
      </w:pPr>
    </w:p>
    <w:p w:rsidR="001E2D53" w:rsidRDefault="001E2D53" w:rsidP="005E43ED">
      <w:pPr>
        <w:spacing w:after="0"/>
        <w:rPr>
          <w:rFonts w:ascii="Verdana" w:hAnsi="Verdana" w:cs="Verdana"/>
          <w:b/>
          <w:bCs/>
          <w:sz w:val="28"/>
          <w:szCs w:val="28"/>
          <w:lang w:val="en-US"/>
        </w:rPr>
      </w:pPr>
    </w:p>
    <w:tbl>
      <w:tblPr>
        <w:tblW w:w="9214" w:type="dxa"/>
        <w:tblBorders>
          <w:insideH w:val="single" w:sz="4" w:space="0" w:color="FFFFFF"/>
        </w:tblBorders>
        <w:tblLook w:val="0000" w:firstRow="0" w:lastRow="0" w:firstColumn="0" w:lastColumn="0" w:noHBand="0" w:noVBand="0"/>
      </w:tblPr>
      <w:tblGrid>
        <w:gridCol w:w="1809"/>
        <w:gridCol w:w="7405"/>
      </w:tblGrid>
      <w:tr w:rsidR="005E43ED" w:rsidTr="0003063A">
        <w:trPr>
          <w:trHeight w:val="765"/>
        </w:trPr>
        <w:tc>
          <w:tcPr>
            <w:tcW w:w="9214" w:type="dxa"/>
            <w:gridSpan w:val="2"/>
            <w:tcBorders>
              <w:top w:val="nil"/>
              <w:bottom w:val="single" w:sz="4" w:space="0" w:color="FFFFFF"/>
            </w:tcBorders>
            <w:shd w:val="clear" w:color="auto" w:fill="0070C0"/>
            <w:vAlign w:val="center"/>
          </w:tcPr>
          <w:p w:rsidR="005E43ED" w:rsidRDefault="003426E6" w:rsidP="00846B29">
            <w:pPr>
              <w:spacing w:after="0"/>
              <w:jc w:val="center"/>
              <w:rPr>
                <w:rFonts w:ascii="Verdana" w:hAnsi="Verdana" w:cs="Verdana"/>
                <w:b/>
                <w:bCs/>
                <w:color w:val="FFFFFF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FFFFFF"/>
                <w:lang w:val="en-US"/>
              </w:rPr>
              <w:t xml:space="preserve">12.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FFFFFF"/>
                <w:lang w:val="en-US"/>
              </w:rPr>
              <w:t>travnja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FFFFFF"/>
                <w:lang w:val="en-US"/>
              </w:rPr>
              <w:t xml:space="preserve"> 2018.</w:t>
            </w:r>
            <w:r w:rsidR="005E43ED">
              <w:rPr>
                <w:rFonts w:ascii="Verdana" w:hAnsi="Verdana" w:cs="Verdana"/>
                <w:b/>
                <w:bCs/>
                <w:color w:val="FFFFFF"/>
                <w:lang w:val="en-US"/>
              </w:rPr>
              <w:t xml:space="preserve"> </w:t>
            </w:r>
          </w:p>
        </w:tc>
      </w:tr>
      <w:tr w:rsidR="005E43ED" w:rsidTr="0003063A">
        <w:trPr>
          <w:trHeight w:val="384"/>
        </w:trPr>
        <w:tc>
          <w:tcPr>
            <w:tcW w:w="1809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F243E"/>
            <w:vAlign w:val="center"/>
          </w:tcPr>
          <w:p w:rsidR="005E43ED" w:rsidRDefault="003426E6" w:rsidP="00846B29">
            <w:pPr>
              <w:spacing w:after="0"/>
              <w:jc w:val="center"/>
              <w:rPr>
                <w:rFonts w:ascii="Verdana" w:hAnsi="Verdana" w:cs="Verdana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FFFFFF"/>
                <w:sz w:val="20"/>
                <w:szCs w:val="20"/>
                <w:lang w:val="en-US"/>
              </w:rPr>
              <w:t>10.00 – 10</w:t>
            </w:r>
            <w:r w:rsidR="005E43E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  <w:lang w:val="en-US"/>
              </w:rPr>
              <w:t>.15</w:t>
            </w:r>
          </w:p>
        </w:tc>
        <w:tc>
          <w:tcPr>
            <w:tcW w:w="740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  <w:vAlign w:val="center"/>
          </w:tcPr>
          <w:p w:rsidR="005E43ED" w:rsidRDefault="003426E6" w:rsidP="00846B29">
            <w:pPr>
              <w:pStyle w:val="ListParagraph"/>
              <w:spacing w:after="0"/>
              <w:ind w:left="0"/>
              <w:jc w:val="both"/>
              <w:rPr>
                <w:rFonts w:ascii="Verdana" w:hAnsi="Verdana" w:cs="Verdana"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color w:val="000000"/>
                <w:sz w:val="20"/>
                <w:szCs w:val="20"/>
                <w:lang w:val="en-US"/>
              </w:rPr>
              <w:t>Registracija</w:t>
            </w:r>
            <w:proofErr w:type="spellEnd"/>
          </w:p>
        </w:tc>
      </w:tr>
      <w:tr w:rsidR="005E43ED" w:rsidTr="0003063A">
        <w:trPr>
          <w:trHeight w:val="384"/>
        </w:trPr>
        <w:tc>
          <w:tcPr>
            <w:tcW w:w="1809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F243E"/>
            <w:vAlign w:val="center"/>
          </w:tcPr>
          <w:p w:rsidR="005E43ED" w:rsidRDefault="003426E6" w:rsidP="003426E6">
            <w:pPr>
              <w:spacing w:after="0"/>
              <w:jc w:val="center"/>
              <w:rPr>
                <w:rFonts w:ascii="Verdana" w:hAnsi="Verdana" w:cs="Verdana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FFFFFF"/>
                <w:sz w:val="20"/>
                <w:szCs w:val="20"/>
                <w:lang w:val="en-US"/>
              </w:rPr>
              <w:t>10.15 – 11</w:t>
            </w:r>
            <w:r w:rsidR="005E43E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  <w:lang w:val="en-US"/>
              </w:rPr>
              <w:t>.</w:t>
            </w:r>
            <w:r>
              <w:rPr>
                <w:rFonts w:ascii="Verdana" w:hAnsi="Verdana" w:cs="Verdana"/>
                <w:b/>
                <w:bCs/>
                <w:color w:val="FFFFFF"/>
                <w:sz w:val="20"/>
                <w:szCs w:val="20"/>
                <w:lang w:val="en-US"/>
              </w:rPr>
              <w:t>00</w:t>
            </w:r>
          </w:p>
        </w:tc>
        <w:tc>
          <w:tcPr>
            <w:tcW w:w="740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  <w:vAlign w:val="center"/>
          </w:tcPr>
          <w:p w:rsidR="003426E6" w:rsidRDefault="003426E6" w:rsidP="003426E6">
            <w:pPr>
              <w:spacing w:after="0"/>
              <w:jc w:val="both"/>
              <w:rPr>
                <w:rFonts w:ascii="Verdana" w:hAnsi="Verdana" w:cs="Verdan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  <w:lang w:val="en-US"/>
              </w:rPr>
              <w:t>Prezentacija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  <w:lang w:val="en-US"/>
              </w:rPr>
              <w:t>Vinicije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  <w:lang w:val="en-US"/>
              </w:rPr>
              <w:t>Lupis</w:t>
            </w:r>
            <w:proofErr w:type="spellEnd"/>
          </w:p>
          <w:p w:rsidR="005E43ED" w:rsidRDefault="003426E6" w:rsidP="003426E6">
            <w:pPr>
              <w:pStyle w:val="ListParagraph"/>
              <w:spacing w:after="0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5E43ED">
              <w:rPr>
                <w:rFonts w:ascii="Verdana" w:hAnsi="Verdana"/>
                <w:sz w:val="20"/>
                <w:szCs w:val="20"/>
              </w:rPr>
              <w:t>KULTURNA BAŠTINA KAO PARADIGMA ODRŽIVOG RAZVOJA</w:t>
            </w:r>
            <w:r>
              <w:rPr>
                <w:rFonts w:ascii="Verdana" w:hAnsi="Verdana"/>
                <w:sz w:val="20"/>
                <w:szCs w:val="20"/>
              </w:rPr>
              <w:t xml:space="preserve"> – kiparstvo</w:t>
            </w:r>
          </w:p>
          <w:p w:rsidR="003426E6" w:rsidRDefault="003426E6" w:rsidP="003426E6">
            <w:pPr>
              <w:pStyle w:val="ListParagraph"/>
              <w:spacing w:after="0"/>
              <w:ind w:left="0"/>
              <w:jc w:val="both"/>
              <w:rPr>
                <w:rFonts w:ascii="Verdana" w:hAnsi="Verdana" w:cs="Verdana"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+ praktičan rad</w:t>
            </w:r>
          </w:p>
        </w:tc>
      </w:tr>
      <w:tr w:rsidR="005E43ED" w:rsidTr="0003063A">
        <w:trPr>
          <w:trHeight w:val="384"/>
        </w:trPr>
        <w:tc>
          <w:tcPr>
            <w:tcW w:w="1809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F243E"/>
            <w:vAlign w:val="center"/>
          </w:tcPr>
          <w:p w:rsidR="005E43ED" w:rsidRDefault="003426E6" w:rsidP="003426E6">
            <w:pPr>
              <w:spacing w:after="0"/>
              <w:jc w:val="center"/>
              <w:rPr>
                <w:rFonts w:ascii="Verdana" w:hAnsi="Verdana" w:cs="Verdana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FFFFFF"/>
                <w:sz w:val="20"/>
                <w:szCs w:val="20"/>
                <w:lang w:val="en-US"/>
              </w:rPr>
              <w:t>11</w:t>
            </w:r>
            <w:r w:rsidR="005E43E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  <w:lang w:val="en-US"/>
              </w:rPr>
              <w:t>.</w:t>
            </w:r>
            <w:r>
              <w:rPr>
                <w:rFonts w:ascii="Verdana" w:hAnsi="Verdana" w:cs="Verdana"/>
                <w:b/>
                <w:bCs/>
                <w:color w:val="FFFFFF"/>
                <w:sz w:val="20"/>
                <w:szCs w:val="20"/>
                <w:lang w:val="en-US"/>
              </w:rPr>
              <w:t>00 – 12.3</w:t>
            </w:r>
            <w:r w:rsidR="005E43E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  <w:lang w:val="en-US"/>
              </w:rPr>
              <w:t>0</w:t>
            </w:r>
          </w:p>
        </w:tc>
        <w:tc>
          <w:tcPr>
            <w:tcW w:w="740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  <w:vAlign w:val="center"/>
          </w:tcPr>
          <w:p w:rsidR="003426E6" w:rsidRDefault="003426E6" w:rsidP="003426E6">
            <w:pPr>
              <w:spacing w:after="0"/>
              <w:rPr>
                <w:rFonts w:ascii="Verdana" w:hAnsi="Verdana" w:cs="Verdana"/>
                <w:bCs/>
                <w:sz w:val="20"/>
                <w:szCs w:val="20"/>
                <w:lang w:val="en-US"/>
              </w:rPr>
            </w:pPr>
            <w:proofErr w:type="spellStart"/>
            <w:r w:rsidRPr="003426E6">
              <w:rPr>
                <w:rFonts w:ascii="Verdana" w:hAnsi="Verdana" w:cs="Verdana"/>
                <w:sz w:val="20"/>
                <w:szCs w:val="20"/>
                <w:lang w:val="en-US"/>
              </w:rPr>
              <w:t>Prezentacija</w:t>
            </w:r>
            <w:proofErr w:type="spellEnd"/>
            <w:r w:rsidRPr="003426E6">
              <w:rPr>
                <w:rFonts w:ascii="Verdana" w:hAnsi="Verdana"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26E6">
              <w:rPr>
                <w:rFonts w:ascii="Verdana" w:hAnsi="Verdana" w:cs="Verdana"/>
                <w:sz w:val="20"/>
                <w:szCs w:val="20"/>
                <w:lang w:val="en-US"/>
              </w:rPr>
              <w:t>Jelica</w:t>
            </w:r>
            <w:proofErr w:type="spellEnd"/>
            <w:r w:rsidRPr="003426E6">
              <w:rPr>
                <w:rFonts w:ascii="Verdana" w:hAnsi="Verdana"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26E6">
              <w:rPr>
                <w:rFonts w:ascii="Verdana" w:hAnsi="Verdana" w:cs="Verdana"/>
                <w:sz w:val="20"/>
                <w:szCs w:val="20"/>
                <w:lang w:val="en-US"/>
              </w:rPr>
              <w:t>Čučević</w:t>
            </w:r>
            <w:proofErr w:type="spellEnd"/>
            <w:r w:rsidRPr="003426E6">
              <w:rPr>
                <w:rFonts w:ascii="Verdana" w:hAnsi="Verdana" w:cs="Verdana"/>
                <w:sz w:val="20"/>
                <w:szCs w:val="20"/>
                <w:lang w:val="en-US"/>
              </w:rPr>
              <w:t xml:space="preserve"> - </w:t>
            </w:r>
            <w:r w:rsidRPr="003426E6">
              <w:rPr>
                <w:rFonts w:ascii="Verdana" w:hAnsi="Verdana" w:cs="Verdana"/>
                <w:bCs/>
                <w:sz w:val="20"/>
                <w:szCs w:val="20"/>
                <w:lang w:val="en-US"/>
              </w:rPr>
              <w:t>ČIMBENICI USPJEŠNOG KOMUNICIRANJA</w:t>
            </w:r>
          </w:p>
          <w:p w:rsidR="003426E6" w:rsidRPr="003426E6" w:rsidRDefault="003426E6" w:rsidP="003426E6">
            <w:pPr>
              <w:spacing w:after="0"/>
              <w:rPr>
                <w:rFonts w:ascii="Verdana" w:hAnsi="Verdana" w:cs="Verdana"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bCs/>
                <w:sz w:val="20"/>
                <w:szCs w:val="20"/>
                <w:lang w:val="en-US"/>
              </w:rPr>
              <w:t xml:space="preserve">+ </w:t>
            </w:r>
            <w:proofErr w:type="spellStart"/>
            <w:r>
              <w:rPr>
                <w:rFonts w:ascii="Verdana" w:hAnsi="Verdana" w:cs="Verdana"/>
                <w:bCs/>
                <w:sz w:val="20"/>
                <w:szCs w:val="20"/>
                <w:lang w:val="en-US"/>
              </w:rPr>
              <w:t>praktičan</w:t>
            </w:r>
            <w:proofErr w:type="spellEnd"/>
            <w:r>
              <w:rPr>
                <w:rFonts w:ascii="Verdana" w:hAnsi="Verdana" w:cs="Verdana"/>
                <w:bCs/>
                <w:sz w:val="20"/>
                <w:szCs w:val="20"/>
                <w:lang w:val="en-US"/>
              </w:rPr>
              <w:t xml:space="preserve"> rad</w:t>
            </w:r>
          </w:p>
          <w:p w:rsidR="005E43ED" w:rsidRPr="003426E6" w:rsidRDefault="005E43ED" w:rsidP="003426E6">
            <w:pPr>
              <w:spacing w:after="0"/>
              <w:jc w:val="both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</w:tr>
      <w:tr w:rsidR="005E43ED" w:rsidTr="0003063A">
        <w:trPr>
          <w:trHeight w:val="766"/>
        </w:trPr>
        <w:tc>
          <w:tcPr>
            <w:tcW w:w="1809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F243E"/>
            <w:vAlign w:val="center"/>
          </w:tcPr>
          <w:p w:rsidR="005E43ED" w:rsidRDefault="003426E6" w:rsidP="003426E6">
            <w:pPr>
              <w:spacing w:after="0"/>
              <w:jc w:val="center"/>
              <w:rPr>
                <w:rFonts w:ascii="Verdana" w:hAnsi="Verdana" w:cs="Verdana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FFFFFF"/>
                <w:sz w:val="20"/>
                <w:szCs w:val="20"/>
                <w:lang w:val="en-US"/>
              </w:rPr>
              <w:t>12.30</w:t>
            </w:r>
            <w:r w:rsidR="005E43E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  <w:lang w:val="en-US"/>
              </w:rPr>
              <w:t xml:space="preserve">– </w:t>
            </w:r>
            <w:r>
              <w:rPr>
                <w:rFonts w:ascii="Verdana" w:hAnsi="Verdana" w:cs="Verdana"/>
                <w:b/>
                <w:bCs/>
                <w:color w:val="FFFFFF"/>
                <w:sz w:val="20"/>
                <w:szCs w:val="20"/>
                <w:lang w:val="en-US"/>
              </w:rPr>
              <w:t>13.15</w:t>
            </w:r>
          </w:p>
        </w:tc>
        <w:tc>
          <w:tcPr>
            <w:tcW w:w="740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  <w:vAlign w:val="center"/>
          </w:tcPr>
          <w:p w:rsidR="005E43ED" w:rsidRPr="003426E6" w:rsidRDefault="003426E6" w:rsidP="003426E6">
            <w:pPr>
              <w:spacing w:after="0" w:line="240" w:lineRule="auto"/>
              <w:jc w:val="both"/>
              <w:rPr>
                <w:rFonts w:ascii="Verdana" w:hAnsi="Verdana" w:cs="Verdana"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426E6">
              <w:rPr>
                <w:rFonts w:ascii="Verdana" w:hAnsi="Verdana" w:cs="Verdana"/>
                <w:i/>
                <w:sz w:val="20"/>
                <w:szCs w:val="20"/>
                <w:lang w:val="en-US"/>
              </w:rPr>
              <w:t>Pauza</w:t>
            </w:r>
            <w:proofErr w:type="spellEnd"/>
            <w:r w:rsidR="005E43ED" w:rsidRPr="003426E6">
              <w:rPr>
                <w:rFonts w:ascii="Verdana" w:hAnsi="Verdana" w:cs="Verdana"/>
                <w:i/>
                <w:sz w:val="20"/>
                <w:szCs w:val="20"/>
                <w:lang w:val="en-US"/>
              </w:rPr>
              <w:t xml:space="preserve"> </w:t>
            </w:r>
          </w:p>
        </w:tc>
      </w:tr>
      <w:tr w:rsidR="003426E6" w:rsidTr="0003063A">
        <w:trPr>
          <w:trHeight w:val="766"/>
        </w:trPr>
        <w:tc>
          <w:tcPr>
            <w:tcW w:w="1809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F243E"/>
            <w:vAlign w:val="center"/>
          </w:tcPr>
          <w:p w:rsidR="003426E6" w:rsidRDefault="003426E6" w:rsidP="003426E6">
            <w:pPr>
              <w:spacing w:after="0"/>
              <w:jc w:val="center"/>
              <w:rPr>
                <w:rFonts w:ascii="Verdana" w:hAnsi="Verdana" w:cs="Verdana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FFFFFF"/>
                <w:sz w:val="20"/>
                <w:szCs w:val="20"/>
                <w:lang w:val="en-US"/>
              </w:rPr>
              <w:t>13.15-14.00</w:t>
            </w:r>
          </w:p>
        </w:tc>
        <w:tc>
          <w:tcPr>
            <w:tcW w:w="740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  <w:vAlign w:val="center"/>
          </w:tcPr>
          <w:p w:rsidR="003426E6" w:rsidRDefault="001E2D53" w:rsidP="003426E6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  <w:lang w:val="en-US"/>
              </w:rPr>
              <w:t>Vinicije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  <w:lang w:val="en-US"/>
              </w:rPr>
              <w:t>Lupis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, </w:t>
            </w:r>
            <w:r w:rsidRPr="005E43ED">
              <w:rPr>
                <w:rFonts w:ascii="Verdana" w:hAnsi="Verdana"/>
                <w:sz w:val="20"/>
                <w:szCs w:val="20"/>
              </w:rPr>
              <w:t>KULTURNA BAŠTINA KAO PARADIGMA ODRŽIVOG RAZVOJA</w:t>
            </w:r>
          </w:p>
          <w:p w:rsidR="001E2D53" w:rsidRDefault="001E2D53" w:rsidP="003426E6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+ pitanja</w:t>
            </w:r>
          </w:p>
          <w:p w:rsidR="001E2D53" w:rsidRPr="003426E6" w:rsidRDefault="001E2D53" w:rsidP="003426E6">
            <w:pPr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+ praktičan rad</w:t>
            </w:r>
          </w:p>
        </w:tc>
      </w:tr>
      <w:tr w:rsidR="003426E6" w:rsidTr="0003063A">
        <w:trPr>
          <w:trHeight w:val="766"/>
        </w:trPr>
        <w:tc>
          <w:tcPr>
            <w:tcW w:w="1809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F243E"/>
            <w:vAlign w:val="center"/>
          </w:tcPr>
          <w:p w:rsidR="003426E6" w:rsidRDefault="001E2D53" w:rsidP="003426E6">
            <w:pPr>
              <w:spacing w:after="0"/>
              <w:jc w:val="center"/>
              <w:rPr>
                <w:rFonts w:ascii="Verdana" w:hAnsi="Verdana" w:cs="Verdana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FFFFFF"/>
                <w:sz w:val="20"/>
                <w:szCs w:val="20"/>
                <w:lang w:val="en-US"/>
              </w:rPr>
              <w:t>14.00-15.45</w:t>
            </w:r>
          </w:p>
        </w:tc>
        <w:tc>
          <w:tcPr>
            <w:tcW w:w="740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  <w:vAlign w:val="center"/>
          </w:tcPr>
          <w:p w:rsidR="001E2D53" w:rsidRDefault="001E2D53" w:rsidP="001E2D53">
            <w:pPr>
              <w:spacing w:after="0"/>
              <w:rPr>
                <w:rFonts w:ascii="Verdana" w:hAnsi="Verdana" w:cs="Verdana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  <w:lang w:val="en-US"/>
              </w:rPr>
              <w:t>Prezentacija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  <w:lang w:val="en-US"/>
              </w:rPr>
              <w:t>Jelica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  <w:lang w:val="en-US"/>
              </w:rPr>
              <w:t>Čučević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, </w:t>
            </w:r>
            <w:r w:rsidRPr="001E2D53">
              <w:rPr>
                <w:rFonts w:ascii="Verdana" w:hAnsi="Verdana" w:cs="Verdana"/>
                <w:bCs/>
                <w:sz w:val="20"/>
                <w:szCs w:val="20"/>
                <w:lang w:val="en-US"/>
              </w:rPr>
              <w:t>UPOZNAVANJE SA OSTALIM OBLICIMA KOMUNICIRANJA U POSLOVANJU</w:t>
            </w:r>
          </w:p>
          <w:p w:rsidR="001E2D53" w:rsidRDefault="001E2D53" w:rsidP="001E2D53">
            <w:pPr>
              <w:spacing w:after="0"/>
              <w:rPr>
                <w:rFonts w:ascii="Verdana" w:hAnsi="Verdana" w:cs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bCs/>
                <w:sz w:val="20"/>
                <w:szCs w:val="20"/>
                <w:lang w:val="en-US"/>
              </w:rPr>
              <w:t xml:space="preserve">+ </w:t>
            </w:r>
            <w:proofErr w:type="spellStart"/>
            <w:r>
              <w:rPr>
                <w:rFonts w:ascii="Verdana" w:hAnsi="Verdana" w:cs="Verdana"/>
                <w:bCs/>
                <w:sz w:val="20"/>
                <w:szCs w:val="20"/>
                <w:lang w:val="en-US"/>
              </w:rPr>
              <w:t>praktičan</w:t>
            </w:r>
            <w:proofErr w:type="spellEnd"/>
            <w:r>
              <w:rPr>
                <w:rFonts w:ascii="Verdana" w:hAnsi="Verdana" w:cs="Verdana"/>
                <w:bCs/>
                <w:sz w:val="20"/>
                <w:szCs w:val="20"/>
                <w:lang w:val="en-US"/>
              </w:rPr>
              <w:t xml:space="preserve"> rad</w:t>
            </w:r>
          </w:p>
          <w:p w:rsidR="003426E6" w:rsidRPr="001E2D53" w:rsidRDefault="003426E6" w:rsidP="003426E6">
            <w:pPr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</w:tr>
      <w:tr w:rsidR="003426E6" w:rsidTr="0003063A">
        <w:trPr>
          <w:trHeight w:val="766"/>
        </w:trPr>
        <w:tc>
          <w:tcPr>
            <w:tcW w:w="1809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F243E"/>
            <w:vAlign w:val="center"/>
          </w:tcPr>
          <w:p w:rsidR="003426E6" w:rsidRDefault="001E2D53" w:rsidP="003426E6">
            <w:pPr>
              <w:spacing w:after="0"/>
              <w:jc w:val="center"/>
              <w:rPr>
                <w:rFonts w:ascii="Verdana" w:hAnsi="Verdana" w:cs="Verdana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FFFFFF"/>
                <w:sz w:val="20"/>
                <w:szCs w:val="20"/>
                <w:lang w:val="en-US"/>
              </w:rPr>
              <w:t>15.45-16.00</w:t>
            </w:r>
          </w:p>
        </w:tc>
        <w:tc>
          <w:tcPr>
            <w:tcW w:w="740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  <w:vAlign w:val="center"/>
          </w:tcPr>
          <w:p w:rsidR="003426E6" w:rsidRPr="003426E6" w:rsidRDefault="001E2D53" w:rsidP="003426E6">
            <w:pPr>
              <w:spacing w:after="0" w:line="240" w:lineRule="auto"/>
              <w:jc w:val="both"/>
              <w:rPr>
                <w:rFonts w:ascii="Verdana" w:hAnsi="Verdana" w:cs="Verdana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 w:cs="Verdana"/>
                <w:i/>
                <w:color w:val="000000"/>
                <w:sz w:val="20"/>
                <w:szCs w:val="20"/>
                <w:lang w:val="en-US"/>
              </w:rPr>
              <w:t>Zaključci</w:t>
            </w:r>
            <w:proofErr w:type="spellEnd"/>
            <w:r>
              <w:rPr>
                <w:rFonts w:ascii="Verdana" w:hAnsi="Verdana" w:cs="Verdan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i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Verdana" w:hAnsi="Verdana" w:cs="Verdan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i/>
                <w:color w:val="000000"/>
                <w:sz w:val="20"/>
                <w:szCs w:val="20"/>
                <w:lang w:val="en-US"/>
              </w:rPr>
              <w:t>pitanja</w:t>
            </w:r>
            <w:proofErr w:type="spellEnd"/>
          </w:p>
        </w:tc>
      </w:tr>
    </w:tbl>
    <w:p w:rsidR="0003063A" w:rsidRDefault="0003063A" w:rsidP="00410E43">
      <w:pPr>
        <w:rPr>
          <w:b/>
          <w:lang w:val="en-US"/>
        </w:rPr>
      </w:pPr>
    </w:p>
    <w:p w:rsidR="00EE2E54" w:rsidRDefault="00EE2E54" w:rsidP="00EE2E54"/>
    <w:p w:rsidR="00EE2E54" w:rsidRDefault="00EE2E54" w:rsidP="00EE2E54">
      <w:r>
        <w:t xml:space="preserve">Nositelj projekta 'Povijest na zrnu soli' je Općina Ston, a kao partneri sudjeluju Turistička zajednica Općine Ston, Društvo prijatelja dubrovačke starine, Regionalna razvojna agencija DUNEA, Župa sv. Vlaha – Ston i privatni poduzetnik Natura Dalmatia. Ukupna vrijednost projekta je 61.65 milijuna kuna, ukupni prihvatljivi troškovi 56.62 milijuna kuna, od čega su 85 % bespovratna sredstva u iznosu od gotovo 48 milijuna kuna. Sufinanciran je u okviru Operativnog programa Konkurentnost i kohezija, iz Europskog fonda za regionalni razvoj. </w:t>
      </w:r>
    </w:p>
    <w:p w:rsidR="00EE2E54" w:rsidRDefault="00EE2E54" w:rsidP="00EE2E54">
      <w:r>
        <w:t xml:space="preserve">Kroz projekt je planirana rekonstrukcija, uređenje i opremanje pojedinih povijesnih </w:t>
      </w:r>
      <w:r w:rsidR="00761528">
        <w:t>lokaliteta u Stonu</w:t>
      </w:r>
      <w:r>
        <w:t xml:space="preserve"> te njihova turistička valorizacija.</w:t>
      </w:r>
    </w:p>
    <w:p w:rsidR="00EE2E54" w:rsidRDefault="00EE2E54" w:rsidP="00EE2E54"/>
    <w:p w:rsidR="00EE2E54" w:rsidRDefault="00EE2E54" w:rsidP="00EE2E54"/>
    <w:p w:rsidR="00EE2E54" w:rsidRDefault="00EE2E54" w:rsidP="00EE2E54"/>
    <w:p w:rsidR="00EE2E54" w:rsidRDefault="00EE2E54"/>
    <w:sectPr w:rsidR="00EE2E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047" w:rsidRDefault="003F1047" w:rsidP="00EE2E54">
      <w:pPr>
        <w:spacing w:after="0" w:line="240" w:lineRule="auto"/>
      </w:pPr>
      <w:r>
        <w:separator/>
      </w:r>
    </w:p>
  </w:endnote>
  <w:endnote w:type="continuationSeparator" w:id="0">
    <w:p w:rsidR="003F1047" w:rsidRDefault="003F1047" w:rsidP="00EE2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047" w:rsidRDefault="003F1047" w:rsidP="00EE2E54">
      <w:pPr>
        <w:spacing w:after="0" w:line="240" w:lineRule="auto"/>
      </w:pPr>
      <w:r>
        <w:separator/>
      </w:r>
    </w:p>
  </w:footnote>
  <w:footnote w:type="continuationSeparator" w:id="0">
    <w:p w:rsidR="003F1047" w:rsidRDefault="003F1047" w:rsidP="00EE2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54" w:rsidRDefault="00EE2E54" w:rsidP="00410E43">
    <w:pPr>
      <w:pStyle w:val="Header"/>
    </w:pPr>
    <w:r>
      <w:rPr>
        <w:noProof/>
        <w:lang w:eastAsia="hr-HR"/>
      </w:rPr>
      <w:drawing>
        <wp:inline distT="0" distB="0" distL="0" distR="0" wp14:anchorId="5051B198" wp14:editId="6916F4F3">
          <wp:extent cx="2907102" cy="672690"/>
          <wp:effectExtent l="0" t="0" r="7620" b="0"/>
          <wp:docPr id="3" name="Picture 3" descr="C:\Users\MarijanaVitkovic\Desktop\DUNEA slike\Kultura\StrukturniLOGOosnov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janaVitkovic\Desktop\DUNEA slike\Kultura\StrukturniLOGOosnovn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208" cy="676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10E43">
      <w:rPr>
        <w:noProof/>
        <w:lang w:eastAsia="hr-HR"/>
      </w:rPr>
      <w:t xml:space="preserve">      </w:t>
    </w:r>
    <w:r w:rsidR="00410E43" w:rsidRPr="00410E43">
      <w:rPr>
        <w:noProof/>
        <w:lang w:eastAsia="hr-HR"/>
      </w:rPr>
      <w:drawing>
        <wp:inline distT="0" distB="0" distL="0" distR="0" wp14:anchorId="63C4A598" wp14:editId="0A11A2EC">
          <wp:extent cx="1400955" cy="638355"/>
          <wp:effectExtent l="0" t="0" r="8890" b="9525"/>
          <wp:docPr id="1" name="Picture 1" descr="C:\Users\Darija\Downloads\logo opć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rija\Downloads\logo općin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331" cy="681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10E43">
      <w:t xml:space="preserve"> </w:t>
    </w:r>
    <w:r>
      <w:rPr>
        <w:noProof/>
        <w:lang w:eastAsia="hr-HR"/>
      </w:rPr>
      <w:t xml:space="preserve">      </w:t>
    </w:r>
    <w:r w:rsidR="00410E43">
      <w:rPr>
        <w:noProof/>
        <w:lang w:eastAsia="hr-HR"/>
      </w:rPr>
      <w:drawing>
        <wp:inline distT="0" distB="0" distL="0" distR="0" wp14:anchorId="2CA0EA60" wp14:editId="344C3FD7">
          <wp:extent cx="800381" cy="734480"/>
          <wp:effectExtent l="0" t="0" r="0" b="8890"/>
          <wp:docPr id="4" name="Picture 4" descr="C:\Users\MarijanaVitkovic\Desktop\DUNEA slike\Zrno soli\PNZS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ijanaVitkovic\Desktop\DUNEA slike\Zrno soli\PNZSlog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013" cy="738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hr-HR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F22CD"/>
    <w:multiLevelType w:val="hybridMultilevel"/>
    <w:tmpl w:val="A492FF92"/>
    <w:lvl w:ilvl="0" w:tplc="30743F60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b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3DAD62CB"/>
    <w:multiLevelType w:val="hybridMultilevel"/>
    <w:tmpl w:val="869C6EBE"/>
    <w:lvl w:ilvl="0" w:tplc="976EF3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FE29CF"/>
    <w:multiLevelType w:val="hybridMultilevel"/>
    <w:tmpl w:val="0316BB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8B6182"/>
    <w:multiLevelType w:val="hybridMultilevel"/>
    <w:tmpl w:val="94C4B3DC"/>
    <w:lvl w:ilvl="0" w:tplc="9CCA9C2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60474CAF"/>
    <w:multiLevelType w:val="hybridMultilevel"/>
    <w:tmpl w:val="CE925772"/>
    <w:lvl w:ilvl="0" w:tplc="85A211F2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b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65715B83"/>
    <w:multiLevelType w:val="hybridMultilevel"/>
    <w:tmpl w:val="620CF982"/>
    <w:lvl w:ilvl="0" w:tplc="C966F80A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6C06C9"/>
    <w:multiLevelType w:val="hybridMultilevel"/>
    <w:tmpl w:val="73108600"/>
    <w:lvl w:ilvl="0" w:tplc="A7923228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b/>
        <w:color w:val="000000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54"/>
    <w:rsid w:val="0003063A"/>
    <w:rsid w:val="001D71DA"/>
    <w:rsid w:val="001E2D53"/>
    <w:rsid w:val="003426E6"/>
    <w:rsid w:val="003F1047"/>
    <w:rsid w:val="00410E43"/>
    <w:rsid w:val="00422EEE"/>
    <w:rsid w:val="005E43ED"/>
    <w:rsid w:val="006A4AC9"/>
    <w:rsid w:val="00761528"/>
    <w:rsid w:val="009A72A4"/>
    <w:rsid w:val="00CA558F"/>
    <w:rsid w:val="00E735DD"/>
    <w:rsid w:val="00EC48FB"/>
    <w:rsid w:val="00EE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B2545F-DA97-4FC2-BDEC-93AB72F9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2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E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2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E54"/>
  </w:style>
  <w:style w:type="paragraph" w:styleId="Footer">
    <w:name w:val="footer"/>
    <w:basedOn w:val="Normal"/>
    <w:link w:val="FooterChar"/>
    <w:uiPriority w:val="99"/>
    <w:unhideWhenUsed/>
    <w:rsid w:val="00EE2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E54"/>
  </w:style>
  <w:style w:type="paragraph" w:styleId="ListParagraph">
    <w:name w:val="List Paragraph"/>
    <w:basedOn w:val="Normal"/>
    <w:qFormat/>
    <w:rsid w:val="00EE2E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558F"/>
    <w:rPr>
      <w:color w:val="0000FF" w:themeColor="hyperlink"/>
      <w:u w:val="single"/>
    </w:rPr>
  </w:style>
  <w:style w:type="paragraph" w:customStyle="1" w:styleId="Listenabsatz">
    <w:name w:val="Listenabsatz"/>
    <w:basedOn w:val="Normal"/>
    <w:rsid w:val="005E43ED"/>
    <w:pPr>
      <w:spacing w:before="60" w:after="120" w:line="360" w:lineRule="auto"/>
      <w:ind w:left="720"/>
      <w:jc w:val="both"/>
    </w:pPr>
    <w:rPr>
      <w:rFonts w:ascii="Times New Roman" w:eastAsia="Times New Roman" w:hAnsi="Times New Roman" w:cs="Times New Roman"/>
      <w:noProof/>
      <w:sz w:val="24"/>
      <w:szCs w:val="24"/>
      <w:lang w:val="it-IT" w:eastAsia="it-IT"/>
    </w:rPr>
  </w:style>
  <w:style w:type="paragraph" w:styleId="BodyText">
    <w:name w:val="Body Text"/>
    <w:basedOn w:val="Normal"/>
    <w:link w:val="BodyTextChar"/>
    <w:semiHidden/>
    <w:rsid w:val="005E43ED"/>
    <w:pPr>
      <w:spacing w:after="0"/>
      <w:jc w:val="both"/>
    </w:pPr>
    <w:rPr>
      <w:rFonts w:ascii="Verdana" w:eastAsia="Times New Roman" w:hAnsi="Verdana" w:cs="Times New Roman"/>
      <w:i/>
      <w:iCs/>
      <w:noProof/>
      <w:color w:val="000000"/>
      <w:lang w:val="it-IT" w:eastAsia="it-IT"/>
    </w:rPr>
  </w:style>
  <w:style w:type="character" w:customStyle="1" w:styleId="BodyTextChar">
    <w:name w:val="Body Text Char"/>
    <w:basedOn w:val="DefaultParagraphFont"/>
    <w:link w:val="BodyText"/>
    <w:semiHidden/>
    <w:rsid w:val="005E43ED"/>
    <w:rPr>
      <w:rFonts w:ascii="Verdana" w:eastAsia="Times New Roman" w:hAnsi="Verdana" w:cs="Times New Roman"/>
      <w:i/>
      <w:iCs/>
      <w:noProof/>
      <w:color w:val="000000"/>
      <w:lang w:val="it-IT" w:eastAsia="it-IT"/>
    </w:rPr>
  </w:style>
  <w:style w:type="character" w:customStyle="1" w:styleId="il">
    <w:name w:val="il"/>
    <w:basedOn w:val="DefaultParagraphFont"/>
    <w:rsid w:val="005E4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2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MarijanaVitkovic</dc:creator>
  <cp:lastModifiedBy>Darija Mikulandra Zanetic</cp:lastModifiedBy>
  <cp:revision>4</cp:revision>
  <cp:lastPrinted>2018-04-10T17:52:00Z</cp:lastPrinted>
  <dcterms:created xsi:type="dcterms:W3CDTF">2018-04-10T17:48:00Z</dcterms:created>
  <dcterms:modified xsi:type="dcterms:W3CDTF">2018-04-10T17:54:00Z</dcterms:modified>
</cp:coreProperties>
</file>